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6C3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زهرا(س)-شهادت-آتش زدن در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اشتری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6C3E">
        <w:rPr>
          <w:rFonts w:ascii="Tahoma" w:eastAsia="Times New Roman" w:hAnsi="Tahoma" w:cs="Tahoma"/>
          <w:sz w:val="20"/>
          <w:szCs w:val="20"/>
          <w:rtl/>
        </w:rPr>
        <w:t>یادگار قصّه ی حنّانه سوخت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6C3E">
        <w:rPr>
          <w:rFonts w:ascii="Tahoma" w:eastAsia="Times New Roman" w:hAnsi="Tahoma" w:cs="Tahoma"/>
          <w:sz w:val="20"/>
          <w:szCs w:val="20"/>
          <w:rtl/>
        </w:rPr>
        <w:t>بین باغ آرزو ریحانه سوخت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6C3E">
        <w:rPr>
          <w:rFonts w:ascii="Tahoma" w:eastAsia="Times New Roman" w:hAnsi="Tahoma" w:cs="Tahoma"/>
          <w:sz w:val="20"/>
          <w:szCs w:val="20"/>
          <w:rtl/>
        </w:rPr>
        <w:t>آسمان رنگ شراره گشته است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6C3E">
        <w:rPr>
          <w:rFonts w:ascii="Tahoma" w:eastAsia="Times New Roman" w:hAnsi="Tahoma" w:cs="Tahoma"/>
          <w:sz w:val="20"/>
          <w:szCs w:val="20"/>
          <w:rtl/>
        </w:rPr>
        <w:t>هم کبوتر هم قفس هم لانه سوخت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6C3E">
        <w:rPr>
          <w:rFonts w:ascii="Tahoma" w:eastAsia="Times New Roman" w:hAnsi="Tahoma" w:cs="Tahoma"/>
          <w:sz w:val="20"/>
          <w:szCs w:val="20"/>
          <w:rtl/>
        </w:rPr>
        <w:t>در هوای پر کشیدن تا خدا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6C3E">
        <w:rPr>
          <w:rFonts w:ascii="Tahoma" w:eastAsia="Times New Roman" w:hAnsi="Tahoma" w:cs="Tahoma"/>
          <w:sz w:val="20"/>
          <w:szCs w:val="20"/>
          <w:rtl/>
        </w:rPr>
        <w:t>بال های نازک پروانه سوخت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6C3E">
        <w:rPr>
          <w:rFonts w:ascii="Tahoma" w:eastAsia="Times New Roman" w:hAnsi="Tahoma" w:cs="Tahoma"/>
          <w:sz w:val="20"/>
          <w:szCs w:val="20"/>
          <w:rtl/>
        </w:rPr>
        <w:t>آرزوهای سپید مادری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6C3E">
        <w:rPr>
          <w:rFonts w:ascii="Tahoma" w:eastAsia="Times New Roman" w:hAnsi="Tahoma" w:cs="Tahoma"/>
          <w:sz w:val="20"/>
          <w:szCs w:val="20"/>
          <w:rtl/>
        </w:rPr>
        <w:t>در میان آتش کاشانه سوخت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6C3E">
        <w:rPr>
          <w:rFonts w:ascii="Tahoma" w:eastAsia="Times New Roman" w:hAnsi="Tahoma" w:cs="Tahoma"/>
          <w:sz w:val="20"/>
          <w:szCs w:val="20"/>
          <w:rtl/>
        </w:rPr>
        <w:t>با «خُذینی» گفت در گوش فلک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6C3E">
        <w:rPr>
          <w:rFonts w:ascii="Tahoma" w:eastAsia="Times New Roman" w:hAnsi="Tahoma" w:cs="Tahoma"/>
          <w:sz w:val="20"/>
          <w:szCs w:val="20"/>
          <w:rtl/>
        </w:rPr>
        <w:t>پیکر شش ماهه ی دردانه سوخت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6C3E">
        <w:rPr>
          <w:rFonts w:ascii="Tahoma" w:eastAsia="Times New Roman" w:hAnsi="Tahoma" w:cs="Tahoma"/>
          <w:sz w:val="20"/>
          <w:szCs w:val="20"/>
          <w:rtl/>
        </w:rPr>
        <w:t>از شرار شعله های بی حیا</w:t>
      </w:r>
    </w:p>
    <w:p w:rsidR="00A76C3E" w:rsidRPr="00A76C3E" w:rsidRDefault="00A76C3E" w:rsidP="00A76C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6C3E">
        <w:rPr>
          <w:rFonts w:ascii="Tahoma" w:eastAsia="Times New Roman" w:hAnsi="Tahoma" w:cs="Tahoma"/>
          <w:sz w:val="20"/>
          <w:szCs w:val="20"/>
          <w:rtl/>
        </w:rPr>
        <w:t>گوشه ی گیسوی ماه خانه سوخت</w:t>
      </w:r>
    </w:p>
    <w:p w:rsidR="00A76C3E" w:rsidRDefault="00A76C3E" w:rsidP="00A76C3E">
      <w:pPr>
        <w:rPr>
          <w:rFonts w:hint="cs"/>
        </w:rPr>
      </w:pPr>
    </w:p>
    <w:p w:rsidR="00FC63C8" w:rsidRPr="00A76C3E" w:rsidRDefault="00FC63C8" w:rsidP="00A76C3E"/>
    <w:sectPr w:rsidR="00FC63C8" w:rsidRPr="00A76C3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A76C3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76C3E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160FA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3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>Novin Pendar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2013-11-23T18:48:00Z</dcterms:created>
  <dcterms:modified xsi:type="dcterms:W3CDTF">2013-11-23T18:48:00Z</dcterms:modified>
</cp:coreProperties>
</file>